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10C" w:rsidRPr="009F2E39" w:rsidRDefault="00DC410C">
      <w:pPr>
        <w:rPr>
          <w:rFonts w:asciiTheme="majorHAnsi" w:hAnsiTheme="majorHAnsi" w:cstheme="majorHAnsi"/>
          <w:b/>
          <w:bCs/>
          <w:caps/>
          <w:u w:val="single"/>
        </w:rPr>
      </w:pPr>
    </w:p>
    <w:p w:rsidR="00DC410C" w:rsidRPr="009F2E39" w:rsidRDefault="00DC410C">
      <w:pPr>
        <w:rPr>
          <w:rFonts w:asciiTheme="majorHAnsi" w:hAnsiTheme="majorHAnsi" w:cstheme="majorHAnsi"/>
          <w:b/>
          <w:bCs/>
          <w:caps/>
          <w:u w:val="single"/>
        </w:rPr>
      </w:pPr>
    </w:p>
    <w:p w:rsidR="00DC410C" w:rsidRPr="009F2E39" w:rsidRDefault="00DC410C">
      <w:pPr>
        <w:rPr>
          <w:rFonts w:asciiTheme="majorHAnsi" w:hAnsiTheme="majorHAnsi" w:cstheme="majorHAnsi"/>
          <w:b/>
          <w:bCs/>
          <w:caps/>
          <w:u w:val="single"/>
        </w:rPr>
      </w:pPr>
    </w:p>
    <w:p w:rsidR="00DC410C" w:rsidRPr="009F2E39" w:rsidRDefault="00DC410C">
      <w:pPr>
        <w:rPr>
          <w:rFonts w:asciiTheme="majorHAnsi" w:hAnsiTheme="majorHAnsi" w:cstheme="majorHAnsi"/>
          <w:b/>
          <w:bCs/>
          <w:caps/>
          <w:u w:val="single"/>
        </w:rPr>
      </w:pPr>
    </w:p>
    <w:p w:rsidR="00DC410C" w:rsidRPr="009F2E39" w:rsidRDefault="00DC410C">
      <w:pPr>
        <w:rPr>
          <w:rFonts w:asciiTheme="majorHAnsi" w:hAnsiTheme="majorHAnsi" w:cstheme="majorHAnsi"/>
          <w:b/>
          <w:bCs/>
          <w:caps/>
          <w:u w:val="single"/>
        </w:rPr>
      </w:pPr>
    </w:p>
    <w:p w:rsidR="00365C48" w:rsidRPr="009F2E39" w:rsidRDefault="00365C48">
      <w:pPr>
        <w:rPr>
          <w:rFonts w:asciiTheme="majorHAnsi" w:hAnsiTheme="majorHAnsi" w:cstheme="majorHAnsi"/>
          <w:b/>
          <w:bCs/>
          <w:caps/>
          <w:u w:val="single"/>
        </w:rPr>
      </w:pPr>
    </w:p>
    <w:p w:rsidR="00DC410C" w:rsidRPr="009F2E39" w:rsidRDefault="00DC410C">
      <w:pPr>
        <w:rPr>
          <w:rFonts w:asciiTheme="majorHAnsi" w:hAnsiTheme="majorHAnsi" w:cstheme="majorHAnsi"/>
          <w:b/>
          <w:bCs/>
          <w:caps/>
          <w:u w:val="single"/>
        </w:rPr>
      </w:pPr>
    </w:p>
    <w:p w:rsidR="00236BBC" w:rsidRPr="007360B1" w:rsidRDefault="008E663E" w:rsidP="00236BBC">
      <w:pPr>
        <w:rPr>
          <w:b/>
          <w:bCs/>
          <w:caps/>
        </w:rPr>
      </w:pPr>
      <w:r w:rsidRPr="007360B1">
        <w:rPr>
          <w:b/>
          <w:bCs/>
          <w:caps/>
        </w:rPr>
        <w:t>FOR IMMEDIATE RELEASE</w:t>
      </w:r>
    </w:p>
    <w:p w:rsidR="007D74FD" w:rsidRPr="007360B1" w:rsidRDefault="007D74FD" w:rsidP="00236BBC">
      <w:pPr>
        <w:rPr>
          <w:b/>
          <w:bCs/>
          <w:caps/>
        </w:rPr>
      </w:pPr>
    </w:p>
    <w:p w:rsidR="007D74FD" w:rsidRPr="007360B1" w:rsidRDefault="007D74FD" w:rsidP="007D74FD">
      <w:pPr>
        <w:rPr>
          <w:color w:val="000000" w:themeColor="text1"/>
        </w:rPr>
      </w:pPr>
      <w:r w:rsidRPr="007360B1">
        <w:rPr>
          <w:b/>
          <w:color w:val="000000" w:themeColor="text1"/>
        </w:rPr>
        <w:t xml:space="preserve">Contact: </w:t>
      </w:r>
      <w:r w:rsidR="00DA3D98" w:rsidRPr="007360B1">
        <w:rPr>
          <w:color w:val="000000" w:themeColor="text1"/>
        </w:rPr>
        <w:t>Marlyn Carrillo</w:t>
      </w:r>
    </w:p>
    <w:p w:rsidR="007D74FD" w:rsidRPr="007360B1" w:rsidRDefault="007D74FD" w:rsidP="007D74FD">
      <w:pPr>
        <w:rPr>
          <w:color w:val="000000" w:themeColor="text1"/>
        </w:rPr>
      </w:pPr>
      <w:r w:rsidRPr="007360B1">
        <w:rPr>
          <w:color w:val="000000" w:themeColor="text1"/>
        </w:rPr>
        <w:t>San Diego Regional Chamber of Commerce</w:t>
      </w:r>
    </w:p>
    <w:p w:rsidR="00DA3D98" w:rsidRPr="007360B1" w:rsidRDefault="00DA3D98" w:rsidP="00D7218D">
      <w:pPr>
        <w:rPr>
          <w:color w:val="000000" w:themeColor="text1"/>
        </w:rPr>
      </w:pPr>
      <w:r w:rsidRPr="007360B1">
        <w:rPr>
          <w:color w:val="000000" w:themeColor="text1"/>
        </w:rPr>
        <w:t xml:space="preserve">(619) 544-1301 </w:t>
      </w:r>
      <w:r w:rsidRPr="007360B1">
        <w:t>mcarrillo</w:t>
      </w:r>
      <w:r w:rsidR="007D74FD" w:rsidRPr="007360B1">
        <w:t>@sdchamber.org</w:t>
      </w:r>
      <w:r w:rsidR="007D74FD" w:rsidRPr="007360B1">
        <w:rPr>
          <w:color w:val="000000" w:themeColor="text1"/>
        </w:rPr>
        <w:t xml:space="preserve"> </w:t>
      </w:r>
    </w:p>
    <w:p w:rsidR="00DA3D98" w:rsidRPr="007360B1" w:rsidRDefault="00DA3D98" w:rsidP="00D7218D">
      <w:pPr>
        <w:rPr>
          <w:color w:val="000000" w:themeColor="text1"/>
        </w:rPr>
      </w:pPr>
    </w:p>
    <w:p w:rsidR="00DA3D98" w:rsidRPr="00A85A2C" w:rsidRDefault="00DA3D98" w:rsidP="00A85A2C">
      <w:pPr>
        <w:pStyle w:val="NormalWeb"/>
        <w:jc w:val="center"/>
        <w:rPr>
          <w:b/>
        </w:rPr>
      </w:pPr>
      <w:r w:rsidRPr="00A85A2C">
        <w:rPr>
          <w:b/>
          <w:color w:val="0E101A"/>
        </w:rPr>
        <w:t>CHAMBER INVITES BUSINESS COMMUNITY TO TAKE ‘TIME TO VACCINATE’ PLEDGE</w:t>
      </w:r>
    </w:p>
    <w:p w:rsidR="00DA3D98" w:rsidRPr="007360B1" w:rsidRDefault="00DA3D98" w:rsidP="00DA3D98">
      <w:pPr>
        <w:pStyle w:val="NormalWeb"/>
        <w:rPr>
          <w:color w:val="0E101A"/>
        </w:rPr>
      </w:pPr>
    </w:p>
    <w:p w:rsidR="00DA3D98" w:rsidRPr="007360B1" w:rsidRDefault="00DA3D98" w:rsidP="00DA3D98">
      <w:pPr>
        <w:pStyle w:val="NormalWeb"/>
        <w:rPr>
          <w:color w:val="0E101A"/>
        </w:rPr>
      </w:pPr>
      <w:r w:rsidRPr="007360B1">
        <w:rPr>
          <w:rStyle w:val="Emphasis"/>
          <w:color w:val="0E101A"/>
        </w:rPr>
        <w:t xml:space="preserve">Time </w:t>
      </w:r>
      <w:proofErr w:type="gramStart"/>
      <w:r w:rsidRPr="007360B1">
        <w:rPr>
          <w:rStyle w:val="Emphasis"/>
          <w:color w:val="0E101A"/>
        </w:rPr>
        <w:t>To</w:t>
      </w:r>
      <w:proofErr w:type="gramEnd"/>
      <w:r w:rsidRPr="007360B1">
        <w:rPr>
          <w:rStyle w:val="Emphasis"/>
          <w:color w:val="0E101A"/>
        </w:rPr>
        <w:t xml:space="preserve"> Vaccinate campaign asks businesses to grant time and flexibility to employees getting COVID vaccine </w:t>
      </w:r>
    </w:p>
    <w:p w:rsidR="00DA3D98" w:rsidRPr="007360B1" w:rsidRDefault="00DA3D98" w:rsidP="00DA3D98">
      <w:pPr>
        <w:pStyle w:val="NormalWeb"/>
        <w:rPr>
          <w:color w:val="0E101A"/>
        </w:rPr>
      </w:pPr>
    </w:p>
    <w:p w:rsidR="00DA3D98" w:rsidRPr="007360B1" w:rsidRDefault="00A85A2C" w:rsidP="00DA3D98">
      <w:pPr>
        <w:pStyle w:val="NormalWeb"/>
      </w:pPr>
      <w:r>
        <w:rPr>
          <w:color w:val="0E101A"/>
        </w:rPr>
        <w:t>SAN DIEGO (August 3</w:t>
      </w:r>
      <w:r w:rsidR="00DA3D98" w:rsidRPr="007360B1">
        <w:rPr>
          <w:color w:val="0E101A"/>
        </w:rPr>
        <w:t>, 2021) – Employers have been a trusted voice throughout the pandemic, which is why the San Diego Regional Chamber is inviting members and local businesses to help keep San Diego open and safe by pledging to the </w:t>
      </w:r>
      <w:hyperlink r:id="rId7" w:history="1">
        <w:r w:rsidR="00DA3D98" w:rsidRPr="00A85A2C">
          <w:rPr>
            <w:rStyle w:val="Hyperlink"/>
          </w:rPr>
          <w:t>Time To Vaccinate </w:t>
        </w:r>
      </w:hyperlink>
      <w:r w:rsidR="00DA3D98" w:rsidRPr="007360B1">
        <w:t>campaign. </w:t>
      </w:r>
    </w:p>
    <w:p w:rsidR="00DA3D98" w:rsidRPr="007360B1" w:rsidRDefault="00DA3D98" w:rsidP="00DA3D98">
      <w:pPr>
        <w:pStyle w:val="NormalWeb"/>
        <w:rPr>
          <w:color w:val="0E101A"/>
        </w:rPr>
      </w:pPr>
    </w:p>
    <w:p w:rsidR="00DA3D98" w:rsidRPr="007360B1" w:rsidRDefault="00DA3D98" w:rsidP="00DA3D98">
      <w:pPr>
        <w:pStyle w:val="NormalWeb"/>
      </w:pPr>
      <w:r w:rsidRPr="007360B1">
        <w:rPr>
          <w:color w:val="0E101A"/>
        </w:rPr>
        <w:t xml:space="preserve">Time </w:t>
      </w:r>
      <w:proofErr w:type="gramStart"/>
      <w:r w:rsidRPr="007360B1">
        <w:rPr>
          <w:color w:val="0E101A"/>
        </w:rPr>
        <w:t>To</w:t>
      </w:r>
      <w:proofErr w:type="gramEnd"/>
      <w:r w:rsidRPr="007360B1">
        <w:rPr>
          <w:color w:val="0E101A"/>
        </w:rPr>
        <w:t xml:space="preserve"> Vaccinate is a San Diego employer-focused campaign that offers resources and information</w:t>
      </w:r>
      <w:bookmarkStart w:id="0" w:name="_GoBack"/>
      <w:bookmarkEnd w:id="0"/>
      <w:r w:rsidRPr="007360B1">
        <w:rPr>
          <w:color w:val="0E101A"/>
        </w:rPr>
        <w:t xml:space="preserve"> that employers can utilize to encourage their workforce to get vaccinated.   </w:t>
      </w:r>
    </w:p>
    <w:p w:rsidR="00DA3D98" w:rsidRPr="007360B1" w:rsidRDefault="00DA3D98" w:rsidP="00DA3D98">
      <w:pPr>
        <w:pStyle w:val="NormalWeb"/>
        <w:rPr>
          <w:color w:val="0E101A"/>
        </w:rPr>
      </w:pPr>
    </w:p>
    <w:p w:rsidR="00DA3D98" w:rsidRPr="007360B1" w:rsidRDefault="00DA3D98" w:rsidP="00DA3D98">
      <w:pPr>
        <w:pStyle w:val="NormalWeb"/>
      </w:pPr>
      <w:r w:rsidRPr="007360B1">
        <w:rPr>
          <w:color w:val="0E101A"/>
        </w:rPr>
        <w:t xml:space="preserve">"The best way to protect ourselves and our community— and to keep business open— is by getting vaccinated. Time </w:t>
      </w:r>
      <w:proofErr w:type="gramStart"/>
      <w:r w:rsidRPr="007360B1">
        <w:rPr>
          <w:color w:val="0E101A"/>
        </w:rPr>
        <w:t>To</w:t>
      </w:r>
      <w:proofErr w:type="gramEnd"/>
      <w:r w:rsidRPr="007360B1">
        <w:rPr>
          <w:color w:val="0E101A"/>
        </w:rPr>
        <w:t xml:space="preserve"> Vaccinate sponsors and supporters have shown true commitment to our region by ensuring their employees have the time and resources to get vaccinated," </w:t>
      </w:r>
      <w:r w:rsidRPr="007360B1">
        <w:rPr>
          <w:b/>
          <w:bCs/>
          <w:color w:val="0E101A"/>
        </w:rPr>
        <w:t>said Jerry Sanders, Chamber President, and CEO</w:t>
      </w:r>
      <w:r w:rsidRPr="007360B1">
        <w:rPr>
          <w:color w:val="0E101A"/>
        </w:rPr>
        <w:t>. "I encourage all San Diego businesses to join them in taking the pledge. This is a great way for businesses to show they are willing to do their part to help end the pandemic and keep San Diego open." </w:t>
      </w:r>
    </w:p>
    <w:p w:rsidR="00DA3D98" w:rsidRPr="007360B1" w:rsidRDefault="00DA3D98" w:rsidP="00DA3D98">
      <w:pPr>
        <w:pStyle w:val="NormalWeb"/>
      </w:pPr>
      <w:r w:rsidRPr="007360B1">
        <w:rPr>
          <w:color w:val="0E101A"/>
        </w:rPr>
        <w:t> </w:t>
      </w:r>
    </w:p>
    <w:p w:rsidR="00DA3D98" w:rsidRPr="007360B1" w:rsidRDefault="00DA3D98" w:rsidP="00DA3D98">
      <w:pPr>
        <w:pStyle w:val="NormalWeb"/>
      </w:pPr>
      <w:r w:rsidRPr="007360B1">
        <w:rPr>
          <w:color w:val="0E101A"/>
        </w:rPr>
        <w:t>The program offers a host of resources employers can use to design a program that fits their needs. Whether providing set time off for vaccines or incentives and rewards, there are a variety of ways companies can get involved. The program also offers helpful educational tools on vaccine eligibility, what to expect after vaccination, and legal considerations. </w:t>
      </w:r>
    </w:p>
    <w:p w:rsidR="00DA3D98" w:rsidRPr="007360B1" w:rsidRDefault="00DA3D98" w:rsidP="00DA3D98">
      <w:pPr>
        <w:pStyle w:val="NormalWeb"/>
        <w:rPr>
          <w:color w:val="0E101A"/>
        </w:rPr>
      </w:pPr>
    </w:p>
    <w:p w:rsidR="00DA3D98" w:rsidRPr="007360B1" w:rsidRDefault="00DA3D98" w:rsidP="00DA3D98">
      <w:pPr>
        <w:jc w:val="both"/>
      </w:pPr>
      <w:r w:rsidRPr="007360B1">
        <w:rPr>
          <w:color w:val="000000"/>
        </w:rPr>
        <w:t xml:space="preserve">“Getting the vaccine is the single greatest protection against the COVID-19 Delta Variant,” said Nathan Fletcher, Chair of the San Diego County Board of Supervisors. “Many employers throughout San Diego County recognize the health of their employees and customers is vital to keeping our economy strong. I am pleased so many businesses are prioritizing employee vaccinations by taking part in the San Diego Regional Chamber’s Time to </w:t>
      </w:r>
      <w:proofErr w:type="gramStart"/>
      <w:r w:rsidRPr="007360B1">
        <w:rPr>
          <w:color w:val="000000"/>
        </w:rPr>
        <w:t>Vaccinate</w:t>
      </w:r>
      <w:proofErr w:type="gramEnd"/>
      <w:r w:rsidRPr="007360B1">
        <w:rPr>
          <w:color w:val="000000"/>
        </w:rPr>
        <w:t xml:space="preserve"> initiative. If you own a business and have yet to make the commitment, do it today.” </w:t>
      </w:r>
    </w:p>
    <w:p w:rsidR="00DA3D98" w:rsidRPr="007360B1" w:rsidRDefault="00DA3D98" w:rsidP="00DA3D98">
      <w:pPr>
        <w:pStyle w:val="NormalWeb"/>
        <w:rPr>
          <w:color w:val="0E101A"/>
        </w:rPr>
      </w:pPr>
    </w:p>
    <w:p w:rsidR="00DA3D98" w:rsidRPr="007360B1" w:rsidRDefault="00DA3D98" w:rsidP="00DA3D98">
      <w:pPr>
        <w:pStyle w:val="NormalWeb"/>
        <w:rPr>
          <w:color w:val="0E101A"/>
        </w:rPr>
      </w:pPr>
    </w:p>
    <w:p w:rsidR="00DA3D98" w:rsidRPr="007360B1" w:rsidRDefault="00DA3D98" w:rsidP="00DA3D98">
      <w:pPr>
        <w:pStyle w:val="NormalWeb"/>
      </w:pPr>
      <w:r w:rsidRPr="007360B1">
        <w:rPr>
          <w:color w:val="0E101A"/>
        </w:rPr>
        <w:t xml:space="preserve">Time </w:t>
      </w:r>
      <w:proofErr w:type="gramStart"/>
      <w:r w:rsidRPr="007360B1">
        <w:rPr>
          <w:color w:val="0E101A"/>
        </w:rPr>
        <w:t>To</w:t>
      </w:r>
      <w:proofErr w:type="gramEnd"/>
      <w:r w:rsidRPr="007360B1">
        <w:rPr>
          <w:color w:val="0E101A"/>
        </w:rPr>
        <w:t xml:space="preserve"> Vaccinate has earned early support from a variety of businesses and organizations including the San Diego Padres, Starbucks, San Diego Tourism Authority, NAIOP, Asian Business Association of San </w:t>
      </w:r>
      <w:r w:rsidRPr="007360B1">
        <w:rPr>
          <w:color w:val="0E101A"/>
        </w:rPr>
        <w:lastRenderedPageBreak/>
        <w:t xml:space="preserve">Diego, </w:t>
      </w:r>
      <w:proofErr w:type="spellStart"/>
      <w:r w:rsidRPr="007360B1">
        <w:rPr>
          <w:color w:val="0E101A"/>
        </w:rPr>
        <w:t>Nuffer</w:t>
      </w:r>
      <w:proofErr w:type="spellEnd"/>
      <w:r w:rsidRPr="007360B1">
        <w:rPr>
          <w:color w:val="0E101A"/>
        </w:rPr>
        <w:t>, Smith, Tucker Public Relations, San Diego County Hispanic Chamber of Commerce, and San Diego Chapter of the Associated Builders and Contractors. </w:t>
      </w:r>
    </w:p>
    <w:p w:rsidR="00DA3D98" w:rsidRPr="007360B1" w:rsidRDefault="00DA3D98" w:rsidP="00DA3D98">
      <w:pPr>
        <w:pStyle w:val="NormalWeb"/>
        <w:rPr>
          <w:color w:val="0E101A"/>
        </w:rPr>
      </w:pPr>
    </w:p>
    <w:p w:rsidR="00DA3D98" w:rsidRPr="007360B1" w:rsidRDefault="00DA3D98" w:rsidP="00DA3D98">
      <w:r w:rsidRPr="007360B1">
        <w:t>“It is critically important for San Diegans to get vaccinated as soon as possible to keep all of us healthy and make sure our economic recovery continues to move forward. We must do our part to make sure our nei</w:t>
      </w:r>
      <w:r w:rsidRPr="007360B1">
        <w:t>ghbors and loved ones stay safe,</w:t>
      </w:r>
      <w:r w:rsidRPr="007360B1">
        <w:t>”</w:t>
      </w:r>
      <w:r w:rsidRPr="007360B1">
        <w:t xml:space="preserve"> said San Diego Mayor Todd Gloria. </w:t>
      </w:r>
    </w:p>
    <w:p w:rsidR="00DA3D98" w:rsidRPr="007360B1" w:rsidRDefault="00DA3D98" w:rsidP="00DA3D98">
      <w:pPr>
        <w:pStyle w:val="NormalWeb"/>
        <w:rPr>
          <w:color w:val="0E101A"/>
        </w:rPr>
      </w:pPr>
    </w:p>
    <w:p w:rsidR="00DA3D98" w:rsidRPr="007360B1" w:rsidRDefault="00DA3D98" w:rsidP="00DA3D98">
      <w:pPr>
        <w:pStyle w:val="NormalWeb"/>
      </w:pPr>
      <w:r w:rsidRPr="007360B1">
        <w:rPr>
          <w:color w:val="0E101A"/>
        </w:rPr>
        <w:t xml:space="preserve">Those interested in joining Time </w:t>
      </w:r>
      <w:proofErr w:type="gramStart"/>
      <w:r w:rsidRPr="007360B1">
        <w:rPr>
          <w:color w:val="0E101A"/>
        </w:rPr>
        <w:t>To</w:t>
      </w:r>
      <w:proofErr w:type="gramEnd"/>
      <w:r w:rsidRPr="007360B1">
        <w:rPr>
          <w:color w:val="0E101A"/>
        </w:rPr>
        <w:t xml:space="preserve"> Vaccinate can learn more and sign-up on the Chamber’s website at sdchamber.org/</w:t>
      </w:r>
      <w:proofErr w:type="spellStart"/>
      <w:r w:rsidRPr="007360B1">
        <w:rPr>
          <w:color w:val="0E101A"/>
        </w:rPr>
        <w:t>timetovaccinate</w:t>
      </w:r>
      <w:proofErr w:type="spellEnd"/>
      <w:r w:rsidRPr="007360B1">
        <w:rPr>
          <w:color w:val="0E101A"/>
        </w:rPr>
        <w:t>. </w:t>
      </w:r>
    </w:p>
    <w:p w:rsidR="00DA3D98" w:rsidRPr="007360B1" w:rsidRDefault="00DA3D98" w:rsidP="00DA3D98">
      <w:pPr>
        <w:pStyle w:val="NormalWeb"/>
        <w:rPr>
          <w:color w:val="0E101A"/>
        </w:rPr>
      </w:pPr>
    </w:p>
    <w:p w:rsidR="00DA3D98" w:rsidRPr="007360B1" w:rsidRDefault="00DA3D98" w:rsidP="00DA3D98">
      <w:pPr>
        <w:pStyle w:val="NormalWeb"/>
      </w:pPr>
      <w:r w:rsidRPr="007360B1">
        <w:rPr>
          <w:color w:val="0E101A"/>
        </w:rPr>
        <w:t>The San Diego Regional Chamber is the hub for connections and collaboration among the regional business community and uses that clout to advocate for public policies and candidates that support economic growth and the creation of jobs for all businesses. As the largest local Chamber on the West Coast, representing more than 2,000 businesses and an estimated 300,000 jobs, the San Diego Regional Chamber is working to make the San Diego region the best place to live and work. </w:t>
      </w:r>
    </w:p>
    <w:p w:rsidR="00DA3D98" w:rsidRPr="007360B1" w:rsidRDefault="00DA3D98" w:rsidP="00DA3D98">
      <w:pPr>
        <w:pStyle w:val="NormalWeb"/>
        <w:rPr>
          <w:color w:val="0E101A"/>
        </w:rPr>
      </w:pPr>
      <w:r w:rsidRPr="007360B1">
        <w:rPr>
          <w:color w:val="0E101A"/>
        </w:rPr>
        <w:br/>
      </w:r>
    </w:p>
    <w:p w:rsidR="00DA3D98" w:rsidRPr="007360B1" w:rsidRDefault="00DA3D98" w:rsidP="00DA3D98">
      <w:pPr>
        <w:pStyle w:val="NormalWeb"/>
      </w:pPr>
      <w:r w:rsidRPr="007360B1">
        <w:rPr>
          <w:color w:val="0E101A"/>
        </w:rPr>
        <w:t>###</w:t>
      </w:r>
    </w:p>
    <w:p w:rsidR="002C26E7" w:rsidRPr="009F2E39" w:rsidRDefault="00D7218D" w:rsidP="00D7218D">
      <w:pPr>
        <w:rPr>
          <w:rFonts w:asciiTheme="majorHAnsi" w:hAnsiTheme="majorHAnsi" w:cstheme="majorHAnsi"/>
          <w:color w:val="000000" w:themeColor="text1"/>
          <w:sz w:val="22"/>
        </w:rPr>
      </w:pPr>
      <w:r w:rsidRPr="009F2E39">
        <w:rPr>
          <w:rFonts w:asciiTheme="majorHAnsi" w:hAnsiTheme="majorHAnsi" w:cstheme="majorHAnsi"/>
          <w:b/>
          <w:bCs/>
          <w:i/>
          <w:iCs/>
          <w:sz w:val="26"/>
          <w:szCs w:val="26"/>
        </w:rPr>
        <w:br/>
      </w:r>
    </w:p>
    <w:p w:rsidR="00DA3D98" w:rsidRDefault="00DA3D98" w:rsidP="00DA3D98"/>
    <w:p w:rsidR="003D5708" w:rsidRDefault="003D5708" w:rsidP="00D7218D">
      <w:pPr>
        <w:jc w:val="center"/>
        <w:rPr>
          <w:rFonts w:asciiTheme="majorHAnsi" w:hAnsiTheme="majorHAnsi" w:cstheme="majorHAnsi"/>
          <w:b/>
          <w:color w:val="000000" w:themeColor="text1"/>
        </w:rPr>
      </w:pPr>
    </w:p>
    <w:p w:rsidR="00DA3D98" w:rsidRPr="009F2E39" w:rsidRDefault="00DA3D98" w:rsidP="00D7218D">
      <w:pPr>
        <w:jc w:val="center"/>
        <w:rPr>
          <w:rFonts w:asciiTheme="majorHAnsi" w:hAnsiTheme="majorHAnsi" w:cstheme="majorHAnsi"/>
          <w:b/>
          <w:color w:val="000000" w:themeColor="text1"/>
        </w:rPr>
      </w:pPr>
    </w:p>
    <w:sectPr w:rsidR="00DA3D98" w:rsidRPr="009F2E39" w:rsidSect="00A51FC0">
      <w:headerReference w:type="default" r:id="rId8"/>
      <w:pgSz w:w="12240" w:h="15840"/>
      <w:pgMar w:top="1440" w:right="1008" w:bottom="907"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CB0" w:rsidRDefault="00957CB0" w:rsidP="00DC410C">
      <w:r>
        <w:separator/>
      </w:r>
    </w:p>
  </w:endnote>
  <w:endnote w:type="continuationSeparator" w:id="0">
    <w:p w:rsidR="00957CB0" w:rsidRDefault="00957CB0" w:rsidP="00DC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CB0" w:rsidRDefault="00957CB0" w:rsidP="00DC410C">
      <w:r>
        <w:separator/>
      </w:r>
    </w:p>
  </w:footnote>
  <w:footnote w:type="continuationSeparator" w:id="0">
    <w:p w:rsidR="00957CB0" w:rsidRDefault="00957CB0" w:rsidP="00DC4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92F" w:rsidRDefault="0016492F">
    <w:pPr>
      <w:pStyle w:val="Header"/>
    </w:pPr>
    <w:r>
      <w:rPr>
        <w:noProof/>
      </w:rPr>
      <w:drawing>
        <wp:anchor distT="0" distB="0" distL="114300" distR="114300" simplePos="0" relativeHeight="251657728" behindDoc="0" locked="0" layoutInCell="1" allowOverlap="1" wp14:anchorId="60466F2D" wp14:editId="09240497">
          <wp:simplePos x="0" y="0"/>
          <wp:positionH relativeFrom="margin">
            <wp:align>center</wp:align>
          </wp:positionH>
          <wp:positionV relativeFrom="paragraph">
            <wp:posOffset>-226060</wp:posOffset>
          </wp:positionV>
          <wp:extent cx="6865714" cy="2072428"/>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 Letterhead Final.jpg"/>
                  <pic:cNvPicPr/>
                </pic:nvPicPr>
                <pic:blipFill>
                  <a:blip r:embed="rId1">
                    <a:extLst>
                      <a:ext uri="{28A0092B-C50C-407E-A947-70E740481C1C}">
                        <a14:useLocalDpi xmlns:a14="http://schemas.microsoft.com/office/drawing/2010/main" val="0"/>
                      </a:ext>
                    </a:extLst>
                  </a:blip>
                  <a:stretch>
                    <a:fillRect/>
                  </a:stretch>
                </pic:blipFill>
                <pic:spPr>
                  <a:xfrm>
                    <a:off x="0" y="0"/>
                    <a:ext cx="6865714" cy="207242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478"/>
    <w:multiLevelType w:val="hybridMultilevel"/>
    <w:tmpl w:val="27DC7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F544CB"/>
    <w:multiLevelType w:val="hybridMultilevel"/>
    <w:tmpl w:val="E92A995E"/>
    <w:lvl w:ilvl="0" w:tplc="04090001">
      <w:start w:val="1"/>
      <w:numFmt w:val="bullet"/>
      <w:lvlText w:val=""/>
      <w:lvlJc w:val="left"/>
      <w:pPr>
        <w:ind w:left="900" w:hanging="18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 w15:restartNumberingAfterBreak="0">
    <w:nsid w:val="27FD4338"/>
    <w:multiLevelType w:val="hybridMultilevel"/>
    <w:tmpl w:val="E268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45205"/>
    <w:multiLevelType w:val="hybridMultilevel"/>
    <w:tmpl w:val="3210E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E15512"/>
    <w:multiLevelType w:val="hybridMultilevel"/>
    <w:tmpl w:val="C012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45E73"/>
    <w:multiLevelType w:val="hybridMultilevel"/>
    <w:tmpl w:val="713C7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A652659"/>
    <w:multiLevelType w:val="hybridMultilevel"/>
    <w:tmpl w:val="E2626DA8"/>
    <w:lvl w:ilvl="0" w:tplc="04090001">
      <w:start w:val="1"/>
      <w:numFmt w:val="bullet"/>
      <w:lvlText w:val=""/>
      <w:lvlJc w:val="left"/>
      <w:pPr>
        <w:ind w:left="21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66224"/>
    <w:multiLevelType w:val="hybridMultilevel"/>
    <w:tmpl w:val="95A0A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74"/>
    <w:rsid w:val="00000AF7"/>
    <w:rsid w:val="00001504"/>
    <w:rsid w:val="00016CE3"/>
    <w:rsid w:val="00021E5A"/>
    <w:rsid w:val="00031D12"/>
    <w:rsid w:val="00031E0F"/>
    <w:rsid w:val="000323AC"/>
    <w:rsid w:val="00036C3F"/>
    <w:rsid w:val="00042E31"/>
    <w:rsid w:val="00045206"/>
    <w:rsid w:val="00047703"/>
    <w:rsid w:val="00054239"/>
    <w:rsid w:val="00056566"/>
    <w:rsid w:val="00056609"/>
    <w:rsid w:val="00084C7A"/>
    <w:rsid w:val="00092320"/>
    <w:rsid w:val="00096E23"/>
    <w:rsid w:val="000A2C3B"/>
    <w:rsid w:val="000B1586"/>
    <w:rsid w:val="000C05DF"/>
    <w:rsid w:val="000C3463"/>
    <w:rsid w:val="000C5067"/>
    <w:rsid w:val="000C6C41"/>
    <w:rsid w:val="000F353D"/>
    <w:rsid w:val="000F4911"/>
    <w:rsid w:val="000F6BB2"/>
    <w:rsid w:val="000F6DE4"/>
    <w:rsid w:val="000F7384"/>
    <w:rsid w:val="00103E08"/>
    <w:rsid w:val="00117ECB"/>
    <w:rsid w:val="00121227"/>
    <w:rsid w:val="00134426"/>
    <w:rsid w:val="00136B24"/>
    <w:rsid w:val="001379B2"/>
    <w:rsid w:val="00140154"/>
    <w:rsid w:val="0015460B"/>
    <w:rsid w:val="001552F7"/>
    <w:rsid w:val="00163DF1"/>
    <w:rsid w:val="0016492F"/>
    <w:rsid w:val="00172213"/>
    <w:rsid w:val="00172D8D"/>
    <w:rsid w:val="0017687B"/>
    <w:rsid w:val="00187994"/>
    <w:rsid w:val="001A5A11"/>
    <w:rsid w:val="001B2433"/>
    <w:rsid w:val="001B43A8"/>
    <w:rsid w:val="001C152A"/>
    <w:rsid w:val="001C6AD1"/>
    <w:rsid w:val="001C6EAA"/>
    <w:rsid w:val="001E3184"/>
    <w:rsid w:val="001E3A6F"/>
    <w:rsid w:val="00203645"/>
    <w:rsid w:val="00207947"/>
    <w:rsid w:val="00212BBF"/>
    <w:rsid w:val="00222D8A"/>
    <w:rsid w:val="00233FD6"/>
    <w:rsid w:val="00234D95"/>
    <w:rsid w:val="0023510B"/>
    <w:rsid w:val="00236BBC"/>
    <w:rsid w:val="002407F6"/>
    <w:rsid w:val="00253BE9"/>
    <w:rsid w:val="00264F1E"/>
    <w:rsid w:val="00265A5B"/>
    <w:rsid w:val="002668D6"/>
    <w:rsid w:val="0026720A"/>
    <w:rsid w:val="00271109"/>
    <w:rsid w:val="00275474"/>
    <w:rsid w:val="002827B0"/>
    <w:rsid w:val="0029397E"/>
    <w:rsid w:val="002941CE"/>
    <w:rsid w:val="00296979"/>
    <w:rsid w:val="002A07B4"/>
    <w:rsid w:val="002A0867"/>
    <w:rsid w:val="002B388E"/>
    <w:rsid w:val="002C26E7"/>
    <w:rsid w:val="002D1427"/>
    <w:rsid w:val="002D5A0B"/>
    <w:rsid w:val="002D6CFD"/>
    <w:rsid w:val="002E28BA"/>
    <w:rsid w:val="002E3AE7"/>
    <w:rsid w:val="002E6493"/>
    <w:rsid w:val="002F1FD7"/>
    <w:rsid w:val="002F4371"/>
    <w:rsid w:val="00300F74"/>
    <w:rsid w:val="00317545"/>
    <w:rsid w:val="00324CD1"/>
    <w:rsid w:val="00326ED1"/>
    <w:rsid w:val="00327967"/>
    <w:rsid w:val="00332DF5"/>
    <w:rsid w:val="0033337A"/>
    <w:rsid w:val="00341D90"/>
    <w:rsid w:val="00352876"/>
    <w:rsid w:val="0035300C"/>
    <w:rsid w:val="00356FF1"/>
    <w:rsid w:val="00357C99"/>
    <w:rsid w:val="00363A33"/>
    <w:rsid w:val="003644A7"/>
    <w:rsid w:val="00365C25"/>
    <w:rsid w:val="00365C48"/>
    <w:rsid w:val="00365DE0"/>
    <w:rsid w:val="00371BE4"/>
    <w:rsid w:val="00375A52"/>
    <w:rsid w:val="00386B04"/>
    <w:rsid w:val="00391B85"/>
    <w:rsid w:val="003A7BAA"/>
    <w:rsid w:val="003C7E41"/>
    <w:rsid w:val="003D5708"/>
    <w:rsid w:val="003F2708"/>
    <w:rsid w:val="003F7630"/>
    <w:rsid w:val="00404F3C"/>
    <w:rsid w:val="00414DC6"/>
    <w:rsid w:val="00426EAF"/>
    <w:rsid w:val="00464D02"/>
    <w:rsid w:val="00466449"/>
    <w:rsid w:val="00470807"/>
    <w:rsid w:val="00486AE2"/>
    <w:rsid w:val="0049175D"/>
    <w:rsid w:val="004969E7"/>
    <w:rsid w:val="00496AB8"/>
    <w:rsid w:val="004A0079"/>
    <w:rsid w:val="004B0A95"/>
    <w:rsid w:val="004C1008"/>
    <w:rsid w:val="004C3B9B"/>
    <w:rsid w:val="004C657E"/>
    <w:rsid w:val="004D2A83"/>
    <w:rsid w:val="004D6003"/>
    <w:rsid w:val="00515D5F"/>
    <w:rsid w:val="0051786B"/>
    <w:rsid w:val="00526ABB"/>
    <w:rsid w:val="00530C39"/>
    <w:rsid w:val="0053492B"/>
    <w:rsid w:val="00547E54"/>
    <w:rsid w:val="00551E48"/>
    <w:rsid w:val="00552799"/>
    <w:rsid w:val="0055785F"/>
    <w:rsid w:val="005605E5"/>
    <w:rsid w:val="005617C7"/>
    <w:rsid w:val="00564891"/>
    <w:rsid w:val="00570D4B"/>
    <w:rsid w:val="005713B5"/>
    <w:rsid w:val="005723EA"/>
    <w:rsid w:val="005731B7"/>
    <w:rsid w:val="00574AFE"/>
    <w:rsid w:val="00582A16"/>
    <w:rsid w:val="0058322B"/>
    <w:rsid w:val="005844D7"/>
    <w:rsid w:val="0058585E"/>
    <w:rsid w:val="00590F50"/>
    <w:rsid w:val="005937B6"/>
    <w:rsid w:val="00594FE6"/>
    <w:rsid w:val="005A283F"/>
    <w:rsid w:val="005A3DC2"/>
    <w:rsid w:val="005A7316"/>
    <w:rsid w:val="005C762A"/>
    <w:rsid w:val="005D1D31"/>
    <w:rsid w:val="005D2CED"/>
    <w:rsid w:val="005E0E96"/>
    <w:rsid w:val="005E6883"/>
    <w:rsid w:val="005E6933"/>
    <w:rsid w:val="005E7AD8"/>
    <w:rsid w:val="005F02B3"/>
    <w:rsid w:val="00611A1C"/>
    <w:rsid w:val="006142AF"/>
    <w:rsid w:val="00621544"/>
    <w:rsid w:val="00622175"/>
    <w:rsid w:val="00636D99"/>
    <w:rsid w:val="00641359"/>
    <w:rsid w:val="00643BDD"/>
    <w:rsid w:val="00643D86"/>
    <w:rsid w:val="00646459"/>
    <w:rsid w:val="00651DD4"/>
    <w:rsid w:val="00661EF3"/>
    <w:rsid w:val="006654E1"/>
    <w:rsid w:val="00670FCD"/>
    <w:rsid w:val="006711FC"/>
    <w:rsid w:val="00675053"/>
    <w:rsid w:val="00677889"/>
    <w:rsid w:val="00686F5B"/>
    <w:rsid w:val="00686F73"/>
    <w:rsid w:val="006B3C8C"/>
    <w:rsid w:val="006C0C5B"/>
    <w:rsid w:val="006C0CB7"/>
    <w:rsid w:val="006C39D0"/>
    <w:rsid w:val="006C59BA"/>
    <w:rsid w:val="006D4176"/>
    <w:rsid w:val="006D5C24"/>
    <w:rsid w:val="006E377A"/>
    <w:rsid w:val="006E7AD0"/>
    <w:rsid w:val="006F0CC0"/>
    <w:rsid w:val="006F12E0"/>
    <w:rsid w:val="006F15DD"/>
    <w:rsid w:val="006F4FF4"/>
    <w:rsid w:val="006F7D74"/>
    <w:rsid w:val="00710F36"/>
    <w:rsid w:val="00711AA5"/>
    <w:rsid w:val="00712214"/>
    <w:rsid w:val="00716B30"/>
    <w:rsid w:val="00717EF9"/>
    <w:rsid w:val="0072324C"/>
    <w:rsid w:val="00724E29"/>
    <w:rsid w:val="00732525"/>
    <w:rsid w:val="007360B1"/>
    <w:rsid w:val="00747985"/>
    <w:rsid w:val="0075188E"/>
    <w:rsid w:val="00760E7B"/>
    <w:rsid w:val="00767495"/>
    <w:rsid w:val="00770A5E"/>
    <w:rsid w:val="00776E6F"/>
    <w:rsid w:val="007926E5"/>
    <w:rsid w:val="007976DC"/>
    <w:rsid w:val="007A0B71"/>
    <w:rsid w:val="007A3DEC"/>
    <w:rsid w:val="007B11C6"/>
    <w:rsid w:val="007C376C"/>
    <w:rsid w:val="007C4BD2"/>
    <w:rsid w:val="007C5304"/>
    <w:rsid w:val="007D42C9"/>
    <w:rsid w:val="007D568B"/>
    <w:rsid w:val="007D74FD"/>
    <w:rsid w:val="007E1556"/>
    <w:rsid w:val="007E29BD"/>
    <w:rsid w:val="007F5C75"/>
    <w:rsid w:val="007F74EE"/>
    <w:rsid w:val="00803069"/>
    <w:rsid w:val="00821645"/>
    <w:rsid w:val="00827484"/>
    <w:rsid w:val="008439E5"/>
    <w:rsid w:val="00843E5D"/>
    <w:rsid w:val="0084463D"/>
    <w:rsid w:val="00853305"/>
    <w:rsid w:val="00854F30"/>
    <w:rsid w:val="008647CA"/>
    <w:rsid w:val="00867004"/>
    <w:rsid w:val="00874207"/>
    <w:rsid w:val="00882A1B"/>
    <w:rsid w:val="008839D9"/>
    <w:rsid w:val="00895CE1"/>
    <w:rsid w:val="008A0FA5"/>
    <w:rsid w:val="008A0FFC"/>
    <w:rsid w:val="008A7745"/>
    <w:rsid w:val="008B5AE2"/>
    <w:rsid w:val="008C0C5B"/>
    <w:rsid w:val="008D5512"/>
    <w:rsid w:val="008E0FFD"/>
    <w:rsid w:val="008E663E"/>
    <w:rsid w:val="008F2324"/>
    <w:rsid w:val="008F36B3"/>
    <w:rsid w:val="008F3FDB"/>
    <w:rsid w:val="008F6468"/>
    <w:rsid w:val="008F6632"/>
    <w:rsid w:val="009009EA"/>
    <w:rsid w:val="00916756"/>
    <w:rsid w:val="009205AF"/>
    <w:rsid w:val="00922CF2"/>
    <w:rsid w:val="00926D1C"/>
    <w:rsid w:val="0092775C"/>
    <w:rsid w:val="00941F51"/>
    <w:rsid w:val="009424D1"/>
    <w:rsid w:val="00943594"/>
    <w:rsid w:val="00947735"/>
    <w:rsid w:val="00957CB0"/>
    <w:rsid w:val="009654D6"/>
    <w:rsid w:val="0098595D"/>
    <w:rsid w:val="009A3B7F"/>
    <w:rsid w:val="009A4990"/>
    <w:rsid w:val="009B7B9C"/>
    <w:rsid w:val="009C17F5"/>
    <w:rsid w:val="009C2BF1"/>
    <w:rsid w:val="009C6B20"/>
    <w:rsid w:val="009D2B3D"/>
    <w:rsid w:val="009F09CB"/>
    <w:rsid w:val="009F0B2B"/>
    <w:rsid w:val="009F0F95"/>
    <w:rsid w:val="009F105A"/>
    <w:rsid w:val="009F2E39"/>
    <w:rsid w:val="00A035B7"/>
    <w:rsid w:val="00A15610"/>
    <w:rsid w:val="00A2023E"/>
    <w:rsid w:val="00A40480"/>
    <w:rsid w:val="00A415BF"/>
    <w:rsid w:val="00A5113F"/>
    <w:rsid w:val="00A519D6"/>
    <w:rsid w:val="00A51FC0"/>
    <w:rsid w:val="00A539C8"/>
    <w:rsid w:val="00A567FE"/>
    <w:rsid w:val="00A60580"/>
    <w:rsid w:val="00A60968"/>
    <w:rsid w:val="00A60B69"/>
    <w:rsid w:val="00A60FE9"/>
    <w:rsid w:val="00A75190"/>
    <w:rsid w:val="00A814F3"/>
    <w:rsid w:val="00A81978"/>
    <w:rsid w:val="00A85A2C"/>
    <w:rsid w:val="00A9143D"/>
    <w:rsid w:val="00A97C82"/>
    <w:rsid w:val="00AA3C89"/>
    <w:rsid w:val="00AA7376"/>
    <w:rsid w:val="00AB14F7"/>
    <w:rsid w:val="00AB186B"/>
    <w:rsid w:val="00AB3D9D"/>
    <w:rsid w:val="00AB6B5D"/>
    <w:rsid w:val="00AD544E"/>
    <w:rsid w:val="00AD6CAA"/>
    <w:rsid w:val="00AE0870"/>
    <w:rsid w:val="00AE2595"/>
    <w:rsid w:val="00AF4E22"/>
    <w:rsid w:val="00B25083"/>
    <w:rsid w:val="00B32A60"/>
    <w:rsid w:val="00B32B4B"/>
    <w:rsid w:val="00B36B47"/>
    <w:rsid w:val="00B450E8"/>
    <w:rsid w:val="00B469D1"/>
    <w:rsid w:val="00B47194"/>
    <w:rsid w:val="00B52D8F"/>
    <w:rsid w:val="00B600AE"/>
    <w:rsid w:val="00B612F8"/>
    <w:rsid w:val="00B62DEF"/>
    <w:rsid w:val="00B80E4F"/>
    <w:rsid w:val="00B86845"/>
    <w:rsid w:val="00B95752"/>
    <w:rsid w:val="00BA1C75"/>
    <w:rsid w:val="00BA4195"/>
    <w:rsid w:val="00BA4DCF"/>
    <w:rsid w:val="00BC63B0"/>
    <w:rsid w:val="00BC6B52"/>
    <w:rsid w:val="00BC75D0"/>
    <w:rsid w:val="00BD7D36"/>
    <w:rsid w:val="00BF72B6"/>
    <w:rsid w:val="00C06D6E"/>
    <w:rsid w:val="00C17AF5"/>
    <w:rsid w:val="00C2188B"/>
    <w:rsid w:val="00C22AC8"/>
    <w:rsid w:val="00C242EC"/>
    <w:rsid w:val="00C25B6F"/>
    <w:rsid w:val="00C27CB4"/>
    <w:rsid w:val="00C3021C"/>
    <w:rsid w:val="00C30377"/>
    <w:rsid w:val="00C43FAC"/>
    <w:rsid w:val="00C44B82"/>
    <w:rsid w:val="00C44F39"/>
    <w:rsid w:val="00C4780B"/>
    <w:rsid w:val="00C50C4D"/>
    <w:rsid w:val="00C620AD"/>
    <w:rsid w:val="00C7590D"/>
    <w:rsid w:val="00C75D9C"/>
    <w:rsid w:val="00C8213D"/>
    <w:rsid w:val="00C84683"/>
    <w:rsid w:val="00C97E65"/>
    <w:rsid w:val="00CA0110"/>
    <w:rsid w:val="00CA1979"/>
    <w:rsid w:val="00CB242A"/>
    <w:rsid w:val="00CC0069"/>
    <w:rsid w:val="00CC0570"/>
    <w:rsid w:val="00CC0E3F"/>
    <w:rsid w:val="00CC4B46"/>
    <w:rsid w:val="00CD0B89"/>
    <w:rsid w:val="00CE163D"/>
    <w:rsid w:val="00CF3951"/>
    <w:rsid w:val="00CF5B7C"/>
    <w:rsid w:val="00D01EE5"/>
    <w:rsid w:val="00D049FC"/>
    <w:rsid w:val="00D07F8A"/>
    <w:rsid w:val="00D154A2"/>
    <w:rsid w:val="00D15B21"/>
    <w:rsid w:val="00D17B4B"/>
    <w:rsid w:val="00D3098A"/>
    <w:rsid w:val="00D41E07"/>
    <w:rsid w:val="00D5317E"/>
    <w:rsid w:val="00D7218D"/>
    <w:rsid w:val="00D75AA9"/>
    <w:rsid w:val="00D8097C"/>
    <w:rsid w:val="00D81A93"/>
    <w:rsid w:val="00D91664"/>
    <w:rsid w:val="00DA0EA1"/>
    <w:rsid w:val="00DA1F00"/>
    <w:rsid w:val="00DA2AC0"/>
    <w:rsid w:val="00DA3D98"/>
    <w:rsid w:val="00DB3321"/>
    <w:rsid w:val="00DB5369"/>
    <w:rsid w:val="00DC410C"/>
    <w:rsid w:val="00DD4022"/>
    <w:rsid w:val="00DE7968"/>
    <w:rsid w:val="00DF1339"/>
    <w:rsid w:val="00E14AD5"/>
    <w:rsid w:val="00E157FA"/>
    <w:rsid w:val="00E25179"/>
    <w:rsid w:val="00E459E5"/>
    <w:rsid w:val="00E5282C"/>
    <w:rsid w:val="00E60EAC"/>
    <w:rsid w:val="00E66AA1"/>
    <w:rsid w:val="00E67C62"/>
    <w:rsid w:val="00E77153"/>
    <w:rsid w:val="00E83F30"/>
    <w:rsid w:val="00E867A8"/>
    <w:rsid w:val="00E92A6A"/>
    <w:rsid w:val="00EA53DF"/>
    <w:rsid w:val="00EB32CF"/>
    <w:rsid w:val="00EB5002"/>
    <w:rsid w:val="00EB5059"/>
    <w:rsid w:val="00EC4186"/>
    <w:rsid w:val="00ED0346"/>
    <w:rsid w:val="00EE1B0E"/>
    <w:rsid w:val="00EE506E"/>
    <w:rsid w:val="00EF5826"/>
    <w:rsid w:val="00F00A5F"/>
    <w:rsid w:val="00F01621"/>
    <w:rsid w:val="00F02297"/>
    <w:rsid w:val="00F063B1"/>
    <w:rsid w:val="00F06C2E"/>
    <w:rsid w:val="00F278CC"/>
    <w:rsid w:val="00F33808"/>
    <w:rsid w:val="00F401D2"/>
    <w:rsid w:val="00F4102F"/>
    <w:rsid w:val="00F411E0"/>
    <w:rsid w:val="00F54DAC"/>
    <w:rsid w:val="00F576AF"/>
    <w:rsid w:val="00F604EA"/>
    <w:rsid w:val="00F6192E"/>
    <w:rsid w:val="00F63C5F"/>
    <w:rsid w:val="00F66EF5"/>
    <w:rsid w:val="00F73081"/>
    <w:rsid w:val="00F7475D"/>
    <w:rsid w:val="00F74F7C"/>
    <w:rsid w:val="00F82563"/>
    <w:rsid w:val="00F83EAB"/>
    <w:rsid w:val="00FA174A"/>
    <w:rsid w:val="00FB4072"/>
    <w:rsid w:val="00FD38CD"/>
    <w:rsid w:val="00FD6070"/>
    <w:rsid w:val="00FE178C"/>
    <w:rsid w:val="00FE184E"/>
    <w:rsid w:val="00FE2F34"/>
    <w:rsid w:val="00FF0AEE"/>
    <w:rsid w:val="00FF6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5:docId w15:val="{DDAE7C8F-9D45-4131-AA2C-3BF21B4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4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4426"/>
    <w:rPr>
      <w:rFonts w:ascii="Lucida Grande" w:hAnsi="Lucida Grande" w:cs="Lucida Grande"/>
      <w:sz w:val="18"/>
      <w:szCs w:val="18"/>
      <w:lang w:eastAsia="en-US"/>
    </w:rPr>
  </w:style>
  <w:style w:type="character" w:styleId="Hyperlink">
    <w:name w:val="Hyperlink"/>
    <w:basedOn w:val="DefaultParagraphFont"/>
    <w:uiPriority w:val="99"/>
    <w:unhideWhenUsed/>
    <w:rsid w:val="002A0867"/>
    <w:rPr>
      <w:color w:val="0000FF" w:themeColor="hyperlink"/>
      <w:u w:val="single"/>
    </w:rPr>
  </w:style>
  <w:style w:type="paragraph" w:styleId="Header">
    <w:name w:val="header"/>
    <w:basedOn w:val="Normal"/>
    <w:link w:val="HeaderChar"/>
    <w:uiPriority w:val="99"/>
    <w:unhideWhenUsed/>
    <w:rsid w:val="00DC410C"/>
    <w:pPr>
      <w:tabs>
        <w:tab w:val="center" w:pos="4320"/>
        <w:tab w:val="right" w:pos="8640"/>
      </w:tabs>
    </w:pPr>
  </w:style>
  <w:style w:type="character" w:customStyle="1" w:styleId="HeaderChar">
    <w:name w:val="Header Char"/>
    <w:basedOn w:val="DefaultParagraphFont"/>
    <w:link w:val="Header"/>
    <w:uiPriority w:val="99"/>
    <w:rsid w:val="00DC410C"/>
    <w:rPr>
      <w:lang w:eastAsia="en-US"/>
    </w:rPr>
  </w:style>
  <w:style w:type="paragraph" w:styleId="Footer">
    <w:name w:val="footer"/>
    <w:basedOn w:val="Normal"/>
    <w:link w:val="FooterChar"/>
    <w:uiPriority w:val="99"/>
    <w:unhideWhenUsed/>
    <w:rsid w:val="00DC410C"/>
    <w:pPr>
      <w:tabs>
        <w:tab w:val="center" w:pos="4320"/>
        <w:tab w:val="right" w:pos="8640"/>
      </w:tabs>
    </w:pPr>
  </w:style>
  <w:style w:type="character" w:customStyle="1" w:styleId="FooterChar">
    <w:name w:val="Footer Char"/>
    <w:basedOn w:val="DefaultParagraphFont"/>
    <w:link w:val="Footer"/>
    <w:uiPriority w:val="99"/>
    <w:rsid w:val="00DC410C"/>
    <w:rPr>
      <w:lang w:eastAsia="en-US"/>
    </w:rPr>
  </w:style>
  <w:style w:type="paragraph" w:styleId="ListParagraph">
    <w:name w:val="List Paragraph"/>
    <w:basedOn w:val="Normal"/>
    <w:uiPriority w:val="34"/>
    <w:qFormat/>
    <w:rsid w:val="00C75D9C"/>
    <w:pPr>
      <w:ind w:left="720"/>
      <w:contextualSpacing/>
    </w:pPr>
  </w:style>
  <w:style w:type="character" w:styleId="Strong">
    <w:name w:val="Strong"/>
    <w:basedOn w:val="DefaultParagraphFont"/>
    <w:uiPriority w:val="22"/>
    <w:qFormat/>
    <w:rsid w:val="002C26E7"/>
    <w:rPr>
      <w:b/>
      <w:bCs/>
    </w:rPr>
  </w:style>
  <w:style w:type="character" w:styleId="FollowedHyperlink">
    <w:name w:val="FollowedHyperlink"/>
    <w:basedOn w:val="DefaultParagraphFont"/>
    <w:uiPriority w:val="99"/>
    <w:semiHidden/>
    <w:unhideWhenUsed/>
    <w:rsid w:val="00172D8D"/>
    <w:rPr>
      <w:color w:val="800080" w:themeColor="followedHyperlink"/>
      <w:u w:val="single"/>
    </w:rPr>
  </w:style>
  <w:style w:type="character" w:styleId="CommentReference">
    <w:name w:val="annotation reference"/>
    <w:basedOn w:val="DefaultParagraphFont"/>
    <w:uiPriority w:val="99"/>
    <w:semiHidden/>
    <w:unhideWhenUsed/>
    <w:rsid w:val="00E14AD5"/>
    <w:rPr>
      <w:sz w:val="16"/>
      <w:szCs w:val="16"/>
    </w:rPr>
  </w:style>
  <w:style w:type="paragraph" w:styleId="CommentText">
    <w:name w:val="annotation text"/>
    <w:basedOn w:val="Normal"/>
    <w:link w:val="CommentTextChar"/>
    <w:uiPriority w:val="99"/>
    <w:semiHidden/>
    <w:unhideWhenUsed/>
    <w:rsid w:val="00E14AD5"/>
    <w:rPr>
      <w:sz w:val="20"/>
      <w:szCs w:val="20"/>
    </w:rPr>
  </w:style>
  <w:style w:type="character" w:customStyle="1" w:styleId="CommentTextChar">
    <w:name w:val="Comment Text Char"/>
    <w:basedOn w:val="DefaultParagraphFont"/>
    <w:link w:val="CommentText"/>
    <w:uiPriority w:val="99"/>
    <w:semiHidden/>
    <w:rsid w:val="00E14AD5"/>
    <w:rPr>
      <w:sz w:val="20"/>
      <w:szCs w:val="20"/>
      <w:lang w:eastAsia="en-US"/>
    </w:rPr>
  </w:style>
  <w:style w:type="paragraph" w:styleId="CommentSubject">
    <w:name w:val="annotation subject"/>
    <w:basedOn w:val="CommentText"/>
    <w:next w:val="CommentText"/>
    <w:link w:val="CommentSubjectChar"/>
    <w:uiPriority w:val="99"/>
    <w:semiHidden/>
    <w:unhideWhenUsed/>
    <w:rsid w:val="00E14AD5"/>
    <w:rPr>
      <w:b/>
      <w:bCs/>
    </w:rPr>
  </w:style>
  <w:style w:type="character" w:customStyle="1" w:styleId="CommentSubjectChar">
    <w:name w:val="Comment Subject Char"/>
    <w:basedOn w:val="CommentTextChar"/>
    <w:link w:val="CommentSubject"/>
    <w:uiPriority w:val="99"/>
    <w:semiHidden/>
    <w:rsid w:val="00E14AD5"/>
    <w:rPr>
      <w:b/>
      <w:bCs/>
      <w:sz w:val="20"/>
      <w:szCs w:val="20"/>
      <w:lang w:eastAsia="en-US"/>
    </w:rPr>
  </w:style>
  <w:style w:type="paragraph" w:styleId="NormalWeb">
    <w:name w:val="Normal (Web)"/>
    <w:basedOn w:val="Normal"/>
    <w:uiPriority w:val="99"/>
    <w:unhideWhenUsed/>
    <w:rsid w:val="005A3DC2"/>
  </w:style>
  <w:style w:type="character" w:styleId="Emphasis">
    <w:name w:val="Emphasis"/>
    <w:basedOn w:val="DefaultParagraphFont"/>
    <w:uiPriority w:val="20"/>
    <w:qFormat/>
    <w:rsid w:val="00DA3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3376">
      <w:bodyDiv w:val="1"/>
      <w:marLeft w:val="0"/>
      <w:marRight w:val="0"/>
      <w:marTop w:val="0"/>
      <w:marBottom w:val="0"/>
      <w:divBdr>
        <w:top w:val="none" w:sz="0" w:space="0" w:color="auto"/>
        <w:left w:val="none" w:sz="0" w:space="0" w:color="auto"/>
        <w:bottom w:val="none" w:sz="0" w:space="0" w:color="auto"/>
        <w:right w:val="none" w:sz="0" w:space="0" w:color="auto"/>
      </w:divBdr>
    </w:div>
    <w:div w:id="346830173">
      <w:bodyDiv w:val="1"/>
      <w:marLeft w:val="0"/>
      <w:marRight w:val="0"/>
      <w:marTop w:val="0"/>
      <w:marBottom w:val="0"/>
      <w:divBdr>
        <w:top w:val="none" w:sz="0" w:space="0" w:color="auto"/>
        <w:left w:val="none" w:sz="0" w:space="0" w:color="auto"/>
        <w:bottom w:val="none" w:sz="0" w:space="0" w:color="auto"/>
        <w:right w:val="none" w:sz="0" w:space="0" w:color="auto"/>
      </w:divBdr>
    </w:div>
    <w:div w:id="352268579">
      <w:bodyDiv w:val="1"/>
      <w:marLeft w:val="0"/>
      <w:marRight w:val="0"/>
      <w:marTop w:val="0"/>
      <w:marBottom w:val="0"/>
      <w:divBdr>
        <w:top w:val="none" w:sz="0" w:space="0" w:color="auto"/>
        <w:left w:val="none" w:sz="0" w:space="0" w:color="auto"/>
        <w:bottom w:val="none" w:sz="0" w:space="0" w:color="auto"/>
        <w:right w:val="none" w:sz="0" w:space="0" w:color="auto"/>
      </w:divBdr>
    </w:div>
    <w:div w:id="409696337">
      <w:bodyDiv w:val="1"/>
      <w:marLeft w:val="0"/>
      <w:marRight w:val="0"/>
      <w:marTop w:val="0"/>
      <w:marBottom w:val="0"/>
      <w:divBdr>
        <w:top w:val="none" w:sz="0" w:space="0" w:color="auto"/>
        <w:left w:val="none" w:sz="0" w:space="0" w:color="auto"/>
        <w:bottom w:val="none" w:sz="0" w:space="0" w:color="auto"/>
        <w:right w:val="none" w:sz="0" w:space="0" w:color="auto"/>
      </w:divBdr>
    </w:div>
    <w:div w:id="509683119">
      <w:bodyDiv w:val="1"/>
      <w:marLeft w:val="0"/>
      <w:marRight w:val="0"/>
      <w:marTop w:val="0"/>
      <w:marBottom w:val="0"/>
      <w:divBdr>
        <w:top w:val="none" w:sz="0" w:space="0" w:color="auto"/>
        <w:left w:val="none" w:sz="0" w:space="0" w:color="auto"/>
        <w:bottom w:val="none" w:sz="0" w:space="0" w:color="auto"/>
        <w:right w:val="none" w:sz="0" w:space="0" w:color="auto"/>
      </w:divBdr>
    </w:div>
    <w:div w:id="577062880">
      <w:bodyDiv w:val="1"/>
      <w:marLeft w:val="0"/>
      <w:marRight w:val="0"/>
      <w:marTop w:val="0"/>
      <w:marBottom w:val="0"/>
      <w:divBdr>
        <w:top w:val="none" w:sz="0" w:space="0" w:color="auto"/>
        <w:left w:val="none" w:sz="0" w:space="0" w:color="auto"/>
        <w:bottom w:val="none" w:sz="0" w:space="0" w:color="auto"/>
        <w:right w:val="none" w:sz="0" w:space="0" w:color="auto"/>
      </w:divBdr>
    </w:div>
    <w:div w:id="657851474">
      <w:bodyDiv w:val="1"/>
      <w:marLeft w:val="0"/>
      <w:marRight w:val="0"/>
      <w:marTop w:val="0"/>
      <w:marBottom w:val="0"/>
      <w:divBdr>
        <w:top w:val="none" w:sz="0" w:space="0" w:color="auto"/>
        <w:left w:val="none" w:sz="0" w:space="0" w:color="auto"/>
        <w:bottom w:val="none" w:sz="0" w:space="0" w:color="auto"/>
        <w:right w:val="none" w:sz="0" w:space="0" w:color="auto"/>
      </w:divBdr>
    </w:div>
    <w:div w:id="677540782">
      <w:bodyDiv w:val="1"/>
      <w:marLeft w:val="0"/>
      <w:marRight w:val="0"/>
      <w:marTop w:val="0"/>
      <w:marBottom w:val="0"/>
      <w:divBdr>
        <w:top w:val="none" w:sz="0" w:space="0" w:color="auto"/>
        <w:left w:val="none" w:sz="0" w:space="0" w:color="auto"/>
        <w:bottom w:val="none" w:sz="0" w:space="0" w:color="auto"/>
        <w:right w:val="none" w:sz="0" w:space="0" w:color="auto"/>
      </w:divBdr>
    </w:div>
    <w:div w:id="713121015">
      <w:bodyDiv w:val="1"/>
      <w:marLeft w:val="0"/>
      <w:marRight w:val="0"/>
      <w:marTop w:val="0"/>
      <w:marBottom w:val="0"/>
      <w:divBdr>
        <w:top w:val="none" w:sz="0" w:space="0" w:color="auto"/>
        <w:left w:val="none" w:sz="0" w:space="0" w:color="auto"/>
        <w:bottom w:val="none" w:sz="0" w:space="0" w:color="auto"/>
        <w:right w:val="none" w:sz="0" w:space="0" w:color="auto"/>
      </w:divBdr>
    </w:div>
    <w:div w:id="953093268">
      <w:bodyDiv w:val="1"/>
      <w:marLeft w:val="0"/>
      <w:marRight w:val="0"/>
      <w:marTop w:val="0"/>
      <w:marBottom w:val="0"/>
      <w:divBdr>
        <w:top w:val="none" w:sz="0" w:space="0" w:color="auto"/>
        <w:left w:val="none" w:sz="0" w:space="0" w:color="auto"/>
        <w:bottom w:val="none" w:sz="0" w:space="0" w:color="auto"/>
        <w:right w:val="none" w:sz="0" w:space="0" w:color="auto"/>
      </w:divBdr>
    </w:div>
    <w:div w:id="1029061312">
      <w:bodyDiv w:val="1"/>
      <w:marLeft w:val="0"/>
      <w:marRight w:val="0"/>
      <w:marTop w:val="0"/>
      <w:marBottom w:val="0"/>
      <w:divBdr>
        <w:top w:val="none" w:sz="0" w:space="0" w:color="auto"/>
        <w:left w:val="none" w:sz="0" w:space="0" w:color="auto"/>
        <w:bottom w:val="none" w:sz="0" w:space="0" w:color="auto"/>
        <w:right w:val="none" w:sz="0" w:space="0" w:color="auto"/>
      </w:divBdr>
    </w:div>
    <w:div w:id="1072704798">
      <w:bodyDiv w:val="1"/>
      <w:marLeft w:val="0"/>
      <w:marRight w:val="0"/>
      <w:marTop w:val="0"/>
      <w:marBottom w:val="0"/>
      <w:divBdr>
        <w:top w:val="none" w:sz="0" w:space="0" w:color="auto"/>
        <w:left w:val="none" w:sz="0" w:space="0" w:color="auto"/>
        <w:bottom w:val="none" w:sz="0" w:space="0" w:color="auto"/>
        <w:right w:val="none" w:sz="0" w:space="0" w:color="auto"/>
      </w:divBdr>
    </w:div>
    <w:div w:id="1237276905">
      <w:bodyDiv w:val="1"/>
      <w:marLeft w:val="0"/>
      <w:marRight w:val="0"/>
      <w:marTop w:val="0"/>
      <w:marBottom w:val="0"/>
      <w:divBdr>
        <w:top w:val="none" w:sz="0" w:space="0" w:color="auto"/>
        <w:left w:val="none" w:sz="0" w:space="0" w:color="auto"/>
        <w:bottom w:val="none" w:sz="0" w:space="0" w:color="auto"/>
        <w:right w:val="none" w:sz="0" w:space="0" w:color="auto"/>
      </w:divBdr>
    </w:div>
    <w:div w:id="1251306538">
      <w:bodyDiv w:val="1"/>
      <w:marLeft w:val="0"/>
      <w:marRight w:val="0"/>
      <w:marTop w:val="0"/>
      <w:marBottom w:val="0"/>
      <w:divBdr>
        <w:top w:val="none" w:sz="0" w:space="0" w:color="auto"/>
        <w:left w:val="none" w:sz="0" w:space="0" w:color="auto"/>
        <w:bottom w:val="none" w:sz="0" w:space="0" w:color="auto"/>
        <w:right w:val="none" w:sz="0" w:space="0" w:color="auto"/>
      </w:divBdr>
    </w:div>
    <w:div w:id="1271819409">
      <w:bodyDiv w:val="1"/>
      <w:marLeft w:val="0"/>
      <w:marRight w:val="0"/>
      <w:marTop w:val="0"/>
      <w:marBottom w:val="0"/>
      <w:divBdr>
        <w:top w:val="none" w:sz="0" w:space="0" w:color="auto"/>
        <w:left w:val="none" w:sz="0" w:space="0" w:color="auto"/>
        <w:bottom w:val="none" w:sz="0" w:space="0" w:color="auto"/>
        <w:right w:val="none" w:sz="0" w:space="0" w:color="auto"/>
      </w:divBdr>
    </w:div>
    <w:div w:id="1381325697">
      <w:bodyDiv w:val="1"/>
      <w:marLeft w:val="0"/>
      <w:marRight w:val="0"/>
      <w:marTop w:val="0"/>
      <w:marBottom w:val="0"/>
      <w:divBdr>
        <w:top w:val="none" w:sz="0" w:space="0" w:color="auto"/>
        <w:left w:val="none" w:sz="0" w:space="0" w:color="auto"/>
        <w:bottom w:val="none" w:sz="0" w:space="0" w:color="auto"/>
        <w:right w:val="none" w:sz="0" w:space="0" w:color="auto"/>
      </w:divBdr>
    </w:div>
    <w:div w:id="1406953766">
      <w:bodyDiv w:val="1"/>
      <w:marLeft w:val="0"/>
      <w:marRight w:val="0"/>
      <w:marTop w:val="0"/>
      <w:marBottom w:val="0"/>
      <w:divBdr>
        <w:top w:val="none" w:sz="0" w:space="0" w:color="auto"/>
        <w:left w:val="none" w:sz="0" w:space="0" w:color="auto"/>
        <w:bottom w:val="none" w:sz="0" w:space="0" w:color="auto"/>
        <w:right w:val="none" w:sz="0" w:space="0" w:color="auto"/>
      </w:divBdr>
    </w:div>
    <w:div w:id="1536041519">
      <w:bodyDiv w:val="1"/>
      <w:marLeft w:val="0"/>
      <w:marRight w:val="0"/>
      <w:marTop w:val="0"/>
      <w:marBottom w:val="0"/>
      <w:divBdr>
        <w:top w:val="none" w:sz="0" w:space="0" w:color="auto"/>
        <w:left w:val="none" w:sz="0" w:space="0" w:color="auto"/>
        <w:bottom w:val="none" w:sz="0" w:space="0" w:color="auto"/>
        <w:right w:val="none" w:sz="0" w:space="0" w:color="auto"/>
      </w:divBdr>
    </w:div>
    <w:div w:id="1589148598">
      <w:bodyDiv w:val="1"/>
      <w:marLeft w:val="0"/>
      <w:marRight w:val="0"/>
      <w:marTop w:val="0"/>
      <w:marBottom w:val="0"/>
      <w:divBdr>
        <w:top w:val="none" w:sz="0" w:space="0" w:color="auto"/>
        <w:left w:val="none" w:sz="0" w:space="0" w:color="auto"/>
        <w:bottom w:val="none" w:sz="0" w:space="0" w:color="auto"/>
        <w:right w:val="none" w:sz="0" w:space="0" w:color="auto"/>
      </w:divBdr>
    </w:div>
    <w:div w:id="1599025519">
      <w:bodyDiv w:val="1"/>
      <w:marLeft w:val="0"/>
      <w:marRight w:val="0"/>
      <w:marTop w:val="0"/>
      <w:marBottom w:val="0"/>
      <w:divBdr>
        <w:top w:val="none" w:sz="0" w:space="0" w:color="auto"/>
        <w:left w:val="none" w:sz="0" w:space="0" w:color="auto"/>
        <w:bottom w:val="none" w:sz="0" w:space="0" w:color="auto"/>
        <w:right w:val="none" w:sz="0" w:space="0" w:color="auto"/>
      </w:divBdr>
    </w:div>
    <w:div w:id="1626616593">
      <w:bodyDiv w:val="1"/>
      <w:marLeft w:val="0"/>
      <w:marRight w:val="0"/>
      <w:marTop w:val="0"/>
      <w:marBottom w:val="0"/>
      <w:divBdr>
        <w:top w:val="none" w:sz="0" w:space="0" w:color="auto"/>
        <w:left w:val="none" w:sz="0" w:space="0" w:color="auto"/>
        <w:bottom w:val="none" w:sz="0" w:space="0" w:color="auto"/>
        <w:right w:val="none" w:sz="0" w:space="0" w:color="auto"/>
      </w:divBdr>
    </w:div>
    <w:div w:id="1724988335">
      <w:bodyDiv w:val="1"/>
      <w:marLeft w:val="0"/>
      <w:marRight w:val="0"/>
      <w:marTop w:val="0"/>
      <w:marBottom w:val="0"/>
      <w:divBdr>
        <w:top w:val="none" w:sz="0" w:space="0" w:color="auto"/>
        <w:left w:val="none" w:sz="0" w:space="0" w:color="auto"/>
        <w:bottom w:val="none" w:sz="0" w:space="0" w:color="auto"/>
        <w:right w:val="none" w:sz="0" w:space="0" w:color="auto"/>
      </w:divBdr>
      <w:divsChild>
        <w:div w:id="1977099949">
          <w:marLeft w:val="0"/>
          <w:marRight w:val="0"/>
          <w:marTop w:val="0"/>
          <w:marBottom w:val="0"/>
          <w:divBdr>
            <w:top w:val="none" w:sz="0" w:space="0" w:color="auto"/>
            <w:left w:val="none" w:sz="0" w:space="0" w:color="auto"/>
            <w:bottom w:val="none" w:sz="0" w:space="0" w:color="auto"/>
            <w:right w:val="none" w:sz="0" w:space="0" w:color="auto"/>
          </w:divBdr>
        </w:div>
        <w:div w:id="1009212365">
          <w:marLeft w:val="0"/>
          <w:marRight w:val="0"/>
          <w:marTop w:val="0"/>
          <w:marBottom w:val="0"/>
          <w:divBdr>
            <w:top w:val="none" w:sz="0" w:space="0" w:color="auto"/>
            <w:left w:val="none" w:sz="0" w:space="0" w:color="auto"/>
            <w:bottom w:val="none" w:sz="0" w:space="0" w:color="auto"/>
            <w:right w:val="none" w:sz="0" w:space="0" w:color="auto"/>
          </w:divBdr>
        </w:div>
      </w:divsChild>
    </w:div>
    <w:div w:id="1830637326">
      <w:bodyDiv w:val="1"/>
      <w:marLeft w:val="0"/>
      <w:marRight w:val="0"/>
      <w:marTop w:val="0"/>
      <w:marBottom w:val="0"/>
      <w:divBdr>
        <w:top w:val="none" w:sz="0" w:space="0" w:color="auto"/>
        <w:left w:val="none" w:sz="0" w:space="0" w:color="auto"/>
        <w:bottom w:val="none" w:sz="0" w:space="0" w:color="auto"/>
        <w:right w:val="none" w:sz="0" w:space="0" w:color="auto"/>
      </w:divBdr>
    </w:div>
    <w:div w:id="1970427247">
      <w:bodyDiv w:val="1"/>
      <w:marLeft w:val="0"/>
      <w:marRight w:val="0"/>
      <w:marTop w:val="0"/>
      <w:marBottom w:val="0"/>
      <w:divBdr>
        <w:top w:val="none" w:sz="0" w:space="0" w:color="auto"/>
        <w:left w:val="none" w:sz="0" w:space="0" w:color="auto"/>
        <w:bottom w:val="none" w:sz="0" w:space="0" w:color="auto"/>
        <w:right w:val="none" w:sz="0" w:space="0" w:color="auto"/>
      </w:divBdr>
    </w:div>
    <w:div w:id="2032803638">
      <w:bodyDiv w:val="1"/>
      <w:marLeft w:val="0"/>
      <w:marRight w:val="0"/>
      <w:marTop w:val="0"/>
      <w:marBottom w:val="0"/>
      <w:divBdr>
        <w:top w:val="none" w:sz="0" w:space="0" w:color="auto"/>
        <w:left w:val="none" w:sz="0" w:space="0" w:color="auto"/>
        <w:bottom w:val="none" w:sz="0" w:space="0" w:color="auto"/>
        <w:right w:val="none" w:sz="0" w:space="0" w:color="auto"/>
      </w:divBdr>
    </w:div>
    <w:div w:id="2069986569">
      <w:bodyDiv w:val="1"/>
      <w:marLeft w:val="0"/>
      <w:marRight w:val="0"/>
      <w:marTop w:val="0"/>
      <w:marBottom w:val="0"/>
      <w:divBdr>
        <w:top w:val="none" w:sz="0" w:space="0" w:color="auto"/>
        <w:left w:val="none" w:sz="0" w:space="0" w:color="auto"/>
        <w:bottom w:val="none" w:sz="0" w:space="0" w:color="auto"/>
        <w:right w:val="none" w:sz="0" w:space="0" w:color="auto"/>
      </w:divBdr>
    </w:div>
    <w:div w:id="2133860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dchamber.org/coronavirus/time-to-vacci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Nuffer Smith Tucker</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Howe Schmidt</dc:creator>
  <cp:lastModifiedBy>Marlyn Carrillo</cp:lastModifiedBy>
  <cp:revision>2</cp:revision>
  <cp:lastPrinted>2020-02-10T22:00:00Z</cp:lastPrinted>
  <dcterms:created xsi:type="dcterms:W3CDTF">2021-08-03T16:57:00Z</dcterms:created>
  <dcterms:modified xsi:type="dcterms:W3CDTF">2021-08-03T16:57:00Z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e3d01868-9030-4275-8f56-78757437cfe4</vt:lpwstr>
  </property>
  <property fmtid="{D5CDD505-2E9C-101B-9397-08002B2CF9AE}" pid="3" name="Classification">
    <vt:lpwstr>Unclassified</vt:lpwstr>
  </property>
</Properties>
</file>